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E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6070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湖州市绿色采购服务平台评标专家</w:t>
      </w:r>
    </w:p>
    <w:p w14:paraId="3A15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注册操作手册</w:t>
      </w:r>
    </w:p>
    <w:p w14:paraId="517A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66D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专家登录地址：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"http://www.hzlscgfw.cn/TPBidder/memberLogin?type=3"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楷体_GB2312" w:hAnsi="微软雅黑" w:eastAsia="楷体_GB2312" w:cs="楷体_GB2312"/>
          <w:i w:val="0"/>
          <w:iCs w:val="0"/>
          <w:caps w:val="0"/>
          <w:color w:val="0000FF"/>
          <w:spacing w:val="0"/>
          <w:sz w:val="24"/>
          <w:szCs w:val="24"/>
          <w:u w:val="single"/>
          <w:shd w:val="clear" w:fill="FFFFFF"/>
        </w:rPr>
        <w:t>http://www.hzlscgfw.cn/TPBidder/memberLogin?type=3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</w:p>
    <w:p w14:paraId="6682E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一、登录页面点击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免费注册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按钮</w:t>
      </w:r>
    </w:p>
    <w:p w14:paraId="7CF0A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2604770"/>
            <wp:effectExtent l="0" t="0" r="952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3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二、填写注册账号信息</w:t>
      </w:r>
    </w:p>
    <w:p w14:paraId="6CB2E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1610" cy="2945765"/>
            <wp:effectExtent l="0" t="0" r="152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60340" cy="2345690"/>
            <wp:effectExtent l="0" t="0" r="1651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t="7673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三、注册完成后进入后台页面，点击专家信息维护</w:t>
      </w:r>
    </w:p>
    <w:p w14:paraId="7350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266055" cy="2581910"/>
            <wp:effectExtent l="0" t="0" r="1079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D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四、点击左上角修改信息</w:t>
      </w:r>
    </w:p>
    <w:p w14:paraId="715AC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040" cy="2575560"/>
            <wp:effectExtent l="0" t="0" r="381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2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五、完善基本信息和专业信息</w:t>
      </w:r>
    </w:p>
    <w:p w14:paraId="4E948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6690" cy="2611755"/>
            <wp:effectExtent l="0" t="0" r="1016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E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六、上传相关资料</w:t>
      </w:r>
    </w:p>
    <w:p w14:paraId="7855B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2156460"/>
            <wp:effectExtent l="0" t="0" r="1270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8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《湖州市绿色采购服务平台评审专家申请表》（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具体见附件2，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需单位确认的退休人员到原工作单位盖章）；</w:t>
      </w:r>
    </w:p>
    <w:p w14:paraId="31FA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个人身份证件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正面免冠照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学位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学历证书、职称资格证书或注册执业资格证书（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有效信息页面，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包含姓名、照片、专业、公章等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页面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等复印件；</w:t>
      </w:r>
    </w:p>
    <w:p w14:paraId="53568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本人无不良行为记录承诺书；</w:t>
      </w:r>
    </w:p>
    <w:p w14:paraId="751A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工程项目评标或政府采购评审专家经验证明材料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</w:rPr>
        <w:t>具有同等专业水平的证明材料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  <w:highlight w:val="none"/>
          <w:shd w:val="clear" w:color="auto" w:fill="auto"/>
          <w:lang w:eastAsia="zh-CN"/>
        </w:rPr>
        <w:t>。</w:t>
      </w:r>
    </w:p>
    <w:p w14:paraId="6CC6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七、提交审核</w:t>
      </w:r>
    </w:p>
    <w:p w14:paraId="35F09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（一）先点击下一步</w:t>
      </w:r>
    </w:p>
    <w:p w14:paraId="31363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2880" cy="2865755"/>
            <wp:effectExtent l="0" t="0" r="13970" b="1079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1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（二）再点击提交信息</w:t>
      </w:r>
    </w:p>
    <w:p w14:paraId="100D2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675" cy="2643505"/>
            <wp:effectExtent l="0" t="0" r="3175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58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（三）点击确认提交</w:t>
      </w:r>
    </w:p>
    <w:p w14:paraId="031FB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0500" cy="2870200"/>
            <wp:effectExtent l="0" t="0" r="635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AC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（四）显示待验证及可，等待验证通过即已完成入库</w:t>
      </w:r>
    </w:p>
    <w:p w14:paraId="659CD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4150" cy="2202815"/>
            <wp:effectExtent l="0" t="0" r="1270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73675" cy="3061970"/>
            <wp:effectExtent l="0" t="0" r="31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6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5B7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jRmZGQ0M2JkZmVkZjk1MmZkYWExMjZiZGRjNzYifQ=="/>
  </w:docVars>
  <w:rsids>
    <w:rsidRoot w:val="00000000"/>
    <w:rsid w:val="17286365"/>
    <w:rsid w:val="1F471E65"/>
    <w:rsid w:val="321E77E6"/>
    <w:rsid w:val="36BA4052"/>
    <w:rsid w:val="3A1870F0"/>
    <w:rsid w:val="3DC736B2"/>
    <w:rsid w:val="45BE5C20"/>
    <w:rsid w:val="5B1222D0"/>
    <w:rsid w:val="5F8C2EE9"/>
    <w:rsid w:val="684A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</Words>
  <Characters>384</Characters>
  <Lines>0</Lines>
  <Paragraphs>0</Paragraphs>
  <TotalTime>0</TotalTime>
  <ScaleCrop>false</ScaleCrop>
  <LinksUpToDate>false</LinksUpToDate>
  <CharactersWithSpaces>384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2022-05-09T06:32:00Z</dcterms:created>
  <dc:creator>User</dc:creator>
  <cp:lastModifiedBy>么咯</cp:lastModifiedBy>
  <dcterms:modified xsi:type="dcterms:W3CDTF">2025-05-12T09:32:56Z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A42E6343A61741D3B26A2A4FF54B915D</vt:lpwstr>
  </property>
  <property fmtid="{D5CDD505-2E9C-101B-9397-08002B2CF9AE}" pid="4" name="KSOTemplateDocerSaveRecord">
    <vt:lpwstr>eyJoZGlkIjoiMGRjN2Q5NmRiZGI2MzM5ZWNlMWRlZjc5ZjBhNGM1NzAiLCJ1c2VySWQiOiIxMDc5NjEyMTAyIn0=</vt:lpwstr>
  </property>
</Properties>
</file>